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478B" w14:textId="4333570F" w:rsidR="00DF4BB0" w:rsidRPr="00C62E88" w:rsidRDefault="00DF4BB0" w:rsidP="00C62E88">
      <w:pPr>
        <w:pStyle w:val="Default"/>
        <w:spacing w:line="440" w:lineRule="exact"/>
        <w:jc w:val="center"/>
        <w:rPr>
          <w:rFonts w:ascii="Times New Roman" w:eastAsia="標楷體" w:hAnsi="Times New Roman" w:cs="Times New Roman"/>
          <w:b/>
          <w:color w:val="auto"/>
          <w:kern w:val="2"/>
          <w:sz w:val="32"/>
          <w:szCs w:val="18"/>
        </w:rPr>
      </w:pPr>
      <w:r w:rsidRPr="00C62E88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18"/>
        </w:rPr>
        <w:t>國立</w:t>
      </w:r>
      <w:r w:rsidR="00C62E88" w:rsidRPr="00C62E88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18"/>
        </w:rPr>
        <w:t>臺</w:t>
      </w:r>
      <w:r w:rsidRPr="00C62E88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18"/>
        </w:rPr>
        <w:t>灣大學高分子科學與工程學研究所</w:t>
      </w:r>
      <w:bookmarkStart w:id="0" w:name="_Hlk199772142"/>
      <w:r w:rsidRPr="00C62E88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18"/>
        </w:rPr>
        <w:t>優秀碩士生逕行修讀博士學位獎勵辦法</w:t>
      </w:r>
      <w:r w:rsidR="00C81633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18"/>
        </w:rPr>
        <w:t>修正草案</w:t>
      </w:r>
    </w:p>
    <w:bookmarkEnd w:id="0"/>
    <w:p w14:paraId="0CA97F1C" w14:textId="77777777" w:rsidR="00DF4BB0" w:rsidRPr="00C930CB" w:rsidRDefault="00DF4BB0" w:rsidP="00C62E88">
      <w:pPr>
        <w:widowControl/>
        <w:spacing w:line="0" w:lineRule="atLeast"/>
        <w:jc w:val="right"/>
        <w:rPr>
          <w:rFonts w:eastAsia="標楷體"/>
          <w:sz w:val="20"/>
          <w:szCs w:val="20"/>
        </w:rPr>
      </w:pPr>
      <w:r w:rsidRPr="00C930CB">
        <w:rPr>
          <w:sz w:val="20"/>
          <w:szCs w:val="20"/>
        </w:rPr>
        <w:t xml:space="preserve"> 98</w:t>
      </w:r>
      <w:r w:rsidRPr="00C930CB">
        <w:rPr>
          <w:rFonts w:eastAsia="標楷體"/>
          <w:sz w:val="20"/>
          <w:szCs w:val="20"/>
        </w:rPr>
        <w:t>年</w:t>
      </w:r>
      <w:r w:rsidRPr="00C930CB">
        <w:rPr>
          <w:rFonts w:eastAsia="標楷體"/>
          <w:sz w:val="20"/>
          <w:szCs w:val="20"/>
        </w:rPr>
        <w:t>5</w:t>
      </w:r>
      <w:r w:rsidRPr="00C930CB">
        <w:rPr>
          <w:rFonts w:eastAsia="標楷體"/>
          <w:sz w:val="20"/>
          <w:szCs w:val="20"/>
        </w:rPr>
        <w:t>月</w:t>
      </w:r>
      <w:r w:rsidRPr="00C930CB">
        <w:rPr>
          <w:rFonts w:eastAsia="標楷體"/>
          <w:sz w:val="20"/>
          <w:szCs w:val="20"/>
        </w:rPr>
        <w:t>14</w:t>
      </w:r>
      <w:r w:rsidRPr="00C930CB">
        <w:rPr>
          <w:rFonts w:eastAsia="標楷體"/>
          <w:sz w:val="20"/>
          <w:szCs w:val="20"/>
        </w:rPr>
        <w:t>日所務會議通過</w:t>
      </w:r>
    </w:p>
    <w:p w14:paraId="5D7DFFF4" w14:textId="34B67BB9" w:rsidR="00DF4BB0" w:rsidRDefault="00DF4BB0" w:rsidP="00C62E88">
      <w:pPr>
        <w:widowControl/>
        <w:spacing w:line="0" w:lineRule="atLeast"/>
        <w:jc w:val="right"/>
        <w:rPr>
          <w:rFonts w:eastAsia="標楷體"/>
          <w:sz w:val="20"/>
          <w:szCs w:val="20"/>
        </w:rPr>
      </w:pPr>
      <w:r w:rsidRPr="00C930CB">
        <w:rPr>
          <w:rFonts w:eastAsia="標楷體"/>
          <w:sz w:val="20"/>
          <w:szCs w:val="20"/>
        </w:rPr>
        <w:t>109</w:t>
      </w:r>
      <w:r w:rsidRPr="00C930CB">
        <w:rPr>
          <w:rFonts w:eastAsia="標楷體"/>
          <w:sz w:val="20"/>
          <w:szCs w:val="20"/>
        </w:rPr>
        <w:t>年</w:t>
      </w:r>
      <w:r w:rsidRPr="00C930CB">
        <w:rPr>
          <w:rFonts w:eastAsia="標楷體"/>
          <w:sz w:val="20"/>
          <w:szCs w:val="20"/>
        </w:rPr>
        <w:t>6</w:t>
      </w:r>
      <w:r w:rsidRPr="00C930CB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</w:t>
      </w:r>
      <w:r w:rsidRPr="00C930CB">
        <w:rPr>
          <w:rFonts w:eastAsia="標楷體"/>
          <w:sz w:val="20"/>
          <w:szCs w:val="20"/>
        </w:rPr>
        <w:t>日所務會議</w:t>
      </w:r>
      <w:r>
        <w:rPr>
          <w:rFonts w:eastAsia="標楷體" w:hint="eastAsia"/>
          <w:sz w:val="20"/>
          <w:szCs w:val="20"/>
        </w:rPr>
        <w:t>修正</w:t>
      </w:r>
    </w:p>
    <w:p w14:paraId="0C728470" w14:textId="2DA28508" w:rsidR="00C62E88" w:rsidRDefault="00C62E88" w:rsidP="00C62E88">
      <w:pPr>
        <w:spacing w:line="0" w:lineRule="atLeast"/>
        <w:ind w:left="400" w:hangingChars="200" w:hanging="400"/>
        <w:jc w:val="right"/>
        <w:rPr>
          <w:rFonts w:eastAsia="標楷體"/>
          <w:kern w:val="0"/>
          <w:sz w:val="20"/>
        </w:rPr>
      </w:pPr>
      <w:bookmarkStart w:id="1" w:name="_Hlk191285860"/>
      <w:r>
        <w:rPr>
          <w:rFonts w:eastAsia="標楷體" w:hint="eastAsia"/>
          <w:kern w:val="0"/>
          <w:sz w:val="20"/>
        </w:rPr>
        <w:t>114</w:t>
      </w:r>
      <w:r w:rsidRPr="00E07073">
        <w:rPr>
          <w:rFonts w:eastAsia="標楷體" w:hint="eastAsia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06</w:t>
      </w:r>
      <w:r w:rsidRPr="00E07073">
        <w:rPr>
          <w:rFonts w:eastAsia="標楷體" w:hint="eastAsia"/>
          <w:kern w:val="0"/>
          <w:sz w:val="20"/>
        </w:rPr>
        <w:t>.</w:t>
      </w:r>
      <w:bookmarkEnd w:id="1"/>
      <w:r w:rsidR="001373CA">
        <w:rPr>
          <w:rFonts w:eastAsia="標楷體" w:hint="eastAsia"/>
          <w:kern w:val="0"/>
          <w:sz w:val="20"/>
        </w:rPr>
        <w:t>19</w:t>
      </w:r>
      <w:r>
        <w:rPr>
          <w:rFonts w:eastAsia="標楷體" w:hint="eastAsia"/>
          <w:kern w:val="0"/>
          <w:sz w:val="20"/>
        </w:rPr>
        <w:t xml:space="preserve"> </w:t>
      </w:r>
      <w:r w:rsidRPr="00E07073">
        <w:rPr>
          <w:rFonts w:eastAsia="標楷體" w:hint="eastAsia"/>
          <w:kern w:val="0"/>
          <w:sz w:val="20"/>
        </w:rPr>
        <w:t xml:space="preserve"> </w:t>
      </w:r>
      <w:r>
        <w:rPr>
          <w:rFonts w:eastAsia="標楷體" w:hint="eastAsia"/>
          <w:kern w:val="0"/>
          <w:sz w:val="20"/>
        </w:rPr>
        <w:t>11</w:t>
      </w:r>
      <w:r>
        <w:rPr>
          <w:rFonts w:eastAsia="標楷體"/>
          <w:kern w:val="0"/>
          <w:sz w:val="20"/>
        </w:rPr>
        <w:t>3</w:t>
      </w:r>
      <w:r w:rsidRPr="00E07073">
        <w:rPr>
          <w:rFonts w:eastAsia="標楷體" w:hint="eastAsia"/>
          <w:kern w:val="0"/>
          <w:sz w:val="20"/>
        </w:rPr>
        <w:t>學年度</w:t>
      </w:r>
      <w:r>
        <w:rPr>
          <w:rFonts w:eastAsia="標楷體" w:hint="eastAsia"/>
          <w:kern w:val="0"/>
          <w:sz w:val="20"/>
        </w:rPr>
        <w:t>第</w:t>
      </w:r>
      <w:r>
        <w:rPr>
          <w:rFonts w:eastAsia="標楷體" w:hint="eastAsia"/>
          <w:kern w:val="0"/>
          <w:sz w:val="20"/>
        </w:rPr>
        <w:t>2</w:t>
      </w:r>
      <w:r>
        <w:rPr>
          <w:rFonts w:eastAsia="標楷體" w:hint="eastAsia"/>
          <w:kern w:val="0"/>
          <w:sz w:val="20"/>
        </w:rPr>
        <w:t>學期</w:t>
      </w:r>
      <w:r w:rsidRPr="00E07073">
        <w:rPr>
          <w:rFonts w:eastAsia="標楷體" w:hint="eastAsia"/>
          <w:kern w:val="0"/>
          <w:sz w:val="20"/>
        </w:rPr>
        <w:t>第</w:t>
      </w:r>
      <w:r w:rsidR="0085270D">
        <w:rPr>
          <w:rFonts w:eastAsia="標楷體" w:hint="eastAsia"/>
          <w:kern w:val="0"/>
          <w:sz w:val="20"/>
        </w:rPr>
        <w:t>2</w:t>
      </w:r>
      <w:r w:rsidRPr="00E07073">
        <w:rPr>
          <w:rFonts w:eastAsia="標楷體" w:hint="eastAsia"/>
          <w:kern w:val="0"/>
          <w:sz w:val="20"/>
        </w:rPr>
        <w:t>次所</w:t>
      </w:r>
      <w:proofErr w:type="gramStart"/>
      <w:r w:rsidRPr="00E07073">
        <w:rPr>
          <w:rFonts w:eastAsia="標楷體" w:hint="eastAsia"/>
          <w:kern w:val="0"/>
          <w:sz w:val="20"/>
        </w:rPr>
        <w:t>務</w:t>
      </w:r>
      <w:proofErr w:type="gramEnd"/>
      <w:r w:rsidRPr="00E07073">
        <w:rPr>
          <w:rFonts w:eastAsia="標楷體" w:hint="eastAsia"/>
          <w:kern w:val="0"/>
          <w:sz w:val="20"/>
        </w:rPr>
        <w:t>會議通過</w:t>
      </w:r>
    </w:p>
    <w:p w14:paraId="57B52F17" w14:textId="77777777" w:rsidR="00C62E88" w:rsidRPr="00C62E88" w:rsidRDefault="00C62E88" w:rsidP="00C62E88">
      <w:pPr>
        <w:widowControl/>
        <w:spacing w:line="0" w:lineRule="atLeast"/>
        <w:jc w:val="right"/>
        <w:rPr>
          <w:rFonts w:eastAsia="標楷體"/>
          <w:sz w:val="20"/>
          <w:szCs w:val="20"/>
        </w:rPr>
      </w:pPr>
    </w:p>
    <w:p w14:paraId="041DE9E6" w14:textId="5E5EDD93" w:rsidR="00DF4BB0" w:rsidRPr="00B74689" w:rsidRDefault="00B74689" w:rsidP="00B74689">
      <w:pPr>
        <w:spacing w:line="440" w:lineRule="exact"/>
        <w:ind w:left="840" w:hangingChars="350" w:hanging="840"/>
        <w:jc w:val="both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第</w:t>
      </w:r>
      <w:r w:rsidR="00DF4BB0" w:rsidRPr="00C62E88">
        <w:rPr>
          <w:rFonts w:eastAsia="標楷體" w:hint="eastAsia"/>
          <w:szCs w:val="20"/>
        </w:rPr>
        <w:t>一</w:t>
      </w:r>
      <w:r>
        <w:rPr>
          <w:rFonts w:eastAsia="標楷體" w:hint="eastAsia"/>
          <w:szCs w:val="20"/>
        </w:rPr>
        <w:t>條</w:t>
      </w:r>
      <w:r>
        <w:rPr>
          <w:rFonts w:eastAsia="標楷體" w:hint="eastAsia"/>
          <w:szCs w:val="20"/>
        </w:rPr>
        <w:t xml:space="preserve"> </w:t>
      </w:r>
      <w:r w:rsidR="00C62E88" w:rsidRPr="00B74689">
        <w:rPr>
          <w:rFonts w:eastAsia="標楷體" w:hint="eastAsia"/>
          <w:szCs w:val="20"/>
        </w:rPr>
        <w:t>國立臺灣大學（下稱本校）工學院高分子科學與工程學研究所（下稱本所）</w:t>
      </w:r>
      <w:r w:rsidR="00DF4BB0" w:rsidRPr="00B74689">
        <w:rPr>
          <w:rFonts w:eastAsia="標楷體" w:hint="eastAsia"/>
          <w:szCs w:val="20"/>
        </w:rPr>
        <w:t>為鼓勵本所學業研究表現傑出之碩士班學生逕行修讀本所博士學位，訂定本辦法。</w:t>
      </w:r>
      <w:r w:rsidR="00DF4BB0" w:rsidRPr="00B74689">
        <w:rPr>
          <w:rFonts w:eastAsia="標楷體"/>
          <w:szCs w:val="20"/>
        </w:rPr>
        <w:t xml:space="preserve"> </w:t>
      </w:r>
    </w:p>
    <w:p w14:paraId="6F6163B3" w14:textId="38FEF7A4" w:rsidR="00CA4E99" w:rsidRPr="00B74689" w:rsidRDefault="00B74689" w:rsidP="00B74689">
      <w:pPr>
        <w:spacing w:line="440" w:lineRule="exact"/>
        <w:ind w:left="840" w:hangingChars="350" w:hanging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第</w:t>
      </w:r>
      <w:r w:rsidR="00DF4BB0" w:rsidRPr="00B74689">
        <w:rPr>
          <w:rFonts w:eastAsia="標楷體" w:hint="eastAsia"/>
          <w:szCs w:val="20"/>
        </w:rPr>
        <w:t>二</w:t>
      </w:r>
      <w:r w:rsidRPr="00B74689">
        <w:rPr>
          <w:rFonts w:eastAsia="標楷體" w:hint="eastAsia"/>
          <w:szCs w:val="20"/>
        </w:rPr>
        <w:t>條</w:t>
      </w:r>
      <w:r w:rsidRPr="00B74689">
        <w:rPr>
          <w:rFonts w:eastAsia="標楷體" w:hint="eastAsia"/>
          <w:szCs w:val="20"/>
        </w:rPr>
        <w:t xml:space="preserve"> </w:t>
      </w:r>
      <w:r w:rsidR="00CA4E99" w:rsidRPr="00B74689">
        <w:rPr>
          <w:rFonts w:eastAsia="標楷體" w:hint="eastAsia"/>
          <w:szCs w:val="20"/>
        </w:rPr>
        <w:t>獎勵對象及請領資格：</w:t>
      </w:r>
    </w:p>
    <w:p w14:paraId="32A87BC0" w14:textId="51FEB427" w:rsidR="00CA4E99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逕行修讀本所博士學位之博士班一年級學生。</w:t>
      </w:r>
    </w:p>
    <w:p w14:paraId="6B86A87B" w14:textId="57BB65FB" w:rsidR="00CA4E99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但有下列情形之一者，不得請領本獎學金：</w:t>
      </w:r>
    </w:p>
    <w:p w14:paraId="673526AE" w14:textId="46B9EAF1" w:rsidR="00C62E88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一</w:t>
      </w:r>
      <w:r w:rsidR="00B74689" w:rsidRPr="00B74689">
        <w:rPr>
          <w:rFonts w:eastAsia="標楷體" w:hint="eastAsia"/>
          <w:szCs w:val="20"/>
        </w:rPr>
        <w:t>、</w:t>
      </w:r>
      <w:r w:rsidR="00C62E88" w:rsidRPr="00B74689">
        <w:rPr>
          <w:rFonts w:eastAsia="標楷體" w:hint="eastAsia"/>
          <w:szCs w:val="20"/>
        </w:rPr>
        <w:t>於公私立機構從事專職全時之有給職工作或以在職生身分報考。</w:t>
      </w:r>
      <w:r w:rsidR="00C62E88" w:rsidRPr="00B74689">
        <w:rPr>
          <w:rFonts w:eastAsia="標楷體" w:hint="eastAsia"/>
          <w:szCs w:val="20"/>
        </w:rPr>
        <w:t xml:space="preserve"> </w:t>
      </w:r>
    </w:p>
    <w:p w14:paraId="7D19C6BC" w14:textId="554EB425" w:rsidR="00C62E88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二</w:t>
      </w:r>
      <w:r w:rsidR="00B74689" w:rsidRPr="00B74689">
        <w:rPr>
          <w:rFonts w:eastAsia="標楷體" w:hint="eastAsia"/>
          <w:szCs w:val="20"/>
        </w:rPr>
        <w:t>、</w:t>
      </w:r>
      <w:r w:rsidR="00C62E88" w:rsidRPr="00B74689">
        <w:rPr>
          <w:rFonts w:eastAsia="標楷體" w:hint="eastAsia"/>
          <w:szCs w:val="20"/>
        </w:rPr>
        <w:t>以香港、澳門及大陸地區學生身分入學。</w:t>
      </w:r>
    </w:p>
    <w:p w14:paraId="60EA1F38" w14:textId="4761CA54" w:rsidR="00C62E88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三</w:t>
      </w:r>
      <w:r w:rsidR="00B74689" w:rsidRPr="00B74689">
        <w:rPr>
          <w:rFonts w:eastAsia="標楷體" w:hint="eastAsia"/>
          <w:szCs w:val="20"/>
        </w:rPr>
        <w:t>、</w:t>
      </w:r>
      <w:r w:rsidR="00C62E88" w:rsidRPr="00B74689">
        <w:rPr>
          <w:rFonts w:eastAsia="標楷體" w:hint="eastAsia"/>
          <w:szCs w:val="20"/>
        </w:rPr>
        <w:t>休學、保留入學資格</w:t>
      </w:r>
      <w:r w:rsidRPr="00B74689">
        <w:rPr>
          <w:rFonts w:eastAsia="標楷體" w:hint="eastAsia"/>
          <w:szCs w:val="20"/>
        </w:rPr>
        <w:t>、</w:t>
      </w:r>
      <w:r w:rsidR="00C62E88" w:rsidRPr="00B74689">
        <w:rPr>
          <w:rFonts w:eastAsia="標楷體" w:hint="eastAsia"/>
          <w:szCs w:val="20"/>
        </w:rPr>
        <w:t>未完成註冊</w:t>
      </w:r>
      <w:r w:rsidRPr="00B74689">
        <w:rPr>
          <w:rFonts w:eastAsia="標楷體" w:hint="eastAsia"/>
          <w:szCs w:val="20"/>
        </w:rPr>
        <w:t>或不具本所博士生之學籍者。</w:t>
      </w:r>
    </w:p>
    <w:p w14:paraId="0BB88DD3" w14:textId="0D9BDF05" w:rsidR="00CA4E99" w:rsidRPr="00B74689" w:rsidRDefault="00C62E88" w:rsidP="00B74689">
      <w:pPr>
        <w:spacing w:line="440" w:lineRule="exact"/>
        <w:ind w:leftChars="350" w:left="1320" w:hangingChars="200" w:hanging="48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四</w:t>
      </w:r>
      <w:r w:rsidR="00B74689" w:rsidRPr="00B74689">
        <w:rPr>
          <w:rFonts w:eastAsia="標楷體" w:hint="eastAsia"/>
          <w:szCs w:val="20"/>
        </w:rPr>
        <w:t>、</w:t>
      </w:r>
      <w:r w:rsidRPr="00B74689">
        <w:rPr>
          <w:rFonts w:eastAsia="標楷體" w:hint="eastAsia"/>
          <w:szCs w:val="20"/>
        </w:rPr>
        <w:t>已支領同屬政府部門獎學金性質經費者。</w:t>
      </w:r>
      <w:r w:rsidR="00CA4E99" w:rsidRPr="00B74689">
        <w:rPr>
          <w:rFonts w:eastAsia="標楷體" w:hint="eastAsia"/>
          <w:szCs w:val="20"/>
        </w:rPr>
        <w:t>（包括但不限於國科會博士生研究獎學金試辦方案、教育部博士生獎學金等同屬政府部門獎學金性質經費者）。</w:t>
      </w:r>
    </w:p>
    <w:p w14:paraId="3FD86720" w14:textId="6AC77C3D" w:rsidR="00CA4E99" w:rsidRPr="00B74689" w:rsidRDefault="00CA4E99" w:rsidP="00B74689">
      <w:pPr>
        <w:spacing w:line="440" w:lineRule="exact"/>
        <w:ind w:leftChars="350" w:left="1320" w:hangingChars="200" w:hanging="48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五</w:t>
      </w:r>
      <w:r w:rsidR="00B74689" w:rsidRPr="00B74689">
        <w:rPr>
          <w:rFonts w:eastAsia="標楷體" w:hint="eastAsia"/>
          <w:szCs w:val="20"/>
        </w:rPr>
        <w:t>、</w:t>
      </w:r>
      <w:r w:rsidR="00DF4BB0" w:rsidRPr="00B74689">
        <w:rPr>
          <w:rFonts w:eastAsia="標楷體" w:hint="eastAsia"/>
          <w:szCs w:val="20"/>
        </w:rPr>
        <w:t>經本所相關會議議決不再給予獎勵。</w:t>
      </w:r>
    </w:p>
    <w:p w14:paraId="49CA0C69" w14:textId="23837EE1" w:rsidR="00CA4E99" w:rsidRPr="00B74689" w:rsidRDefault="00B74689" w:rsidP="00B74689">
      <w:pPr>
        <w:spacing w:line="440" w:lineRule="exact"/>
        <w:ind w:left="840" w:hangingChars="350" w:hanging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第</w:t>
      </w:r>
      <w:r w:rsidR="00CA4E99" w:rsidRPr="00B74689">
        <w:rPr>
          <w:rFonts w:eastAsia="標楷體" w:hint="eastAsia"/>
          <w:szCs w:val="20"/>
        </w:rPr>
        <w:t>三</w:t>
      </w:r>
      <w:r w:rsidRPr="00B74689">
        <w:rPr>
          <w:rFonts w:eastAsia="標楷體" w:hint="eastAsia"/>
          <w:szCs w:val="20"/>
        </w:rPr>
        <w:t>條</w:t>
      </w:r>
      <w:r w:rsidRPr="00B74689">
        <w:rPr>
          <w:rFonts w:eastAsia="標楷體" w:hint="eastAsia"/>
          <w:szCs w:val="20"/>
        </w:rPr>
        <w:t xml:space="preserve"> </w:t>
      </w:r>
      <w:r w:rsidR="00CA4E99" w:rsidRPr="00B74689">
        <w:rPr>
          <w:rFonts w:eastAsia="標楷體" w:hint="eastAsia"/>
          <w:szCs w:val="20"/>
        </w:rPr>
        <w:t>獎勵名額與金額：</w:t>
      </w:r>
    </w:p>
    <w:p w14:paraId="0FD22C8B" w14:textId="399967B3" w:rsidR="00DF4BB0" w:rsidRPr="00B74689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每月頒予獲獎學生獎學金六千元，至多獎勵三年；於三年內畢業者，獎勵至畢業當月止。</w:t>
      </w:r>
    </w:p>
    <w:p w14:paraId="638EA8C9" w14:textId="5BC15916" w:rsidR="00CA4E99" w:rsidRPr="00B74689" w:rsidRDefault="00B74689" w:rsidP="00B74689">
      <w:pPr>
        <w:spacing w:line="440" w:lineRule="exact"/>
        <w:ind w:left="840" w:hangingChars="350" w:hanging="840"/>
        <w:jc w:val="both"/>
        <w:rPr>
          <w:rFonts w:eastAsia="標楷體"/>
          <w:szCs w:val="20"/>
        </w:rPr>
      </w:pPr>
      <w:r w:rsidRPr="00B74689">
        <w:rPr>
          <w:rFonts w:eastAsia="標楷體" w:hint="eastAsia"/>
          <w:szCs w:val="20"/>
        </w:rPr>
        <w:t>第</w:t>
      </w:r>
      <w:r w:rsidR="00CA4E99" w:rsidRPr="00B74689">
        <w:rPr>
          <w:rFonts w:eastAsia="標楷體" w:hint="eastAsia"/>
          <w:szCs w:val="20"/>
        </w:rPr>
        <w:t>四</w:t>
      </w:r>
      <w:r w:rsidRPr="00B74689">
        <w:rPr>
          <w:rFonts w:eastAsia="標楷體" w:hint="eastAsia"/>
          <w:szCs w:val="20"/>
        </w:rPr>
        <w:t>條</w:t>
      </w:r>
      <w:r w:rsidRPr="00B74689">
        <w:rPr>
          <w:rFonts w:eastAsia="標楷體" w:hint="eastAsia"/>
          <w:szCs w:val="20"/>
        </w:rPr>
        <w:t xml:space="preserve"> </w:t>
      </w:r>
      <w:r w:rsidR="00CA4E99" w:rsidRPr="00B74689">
        <w:rPr>
          <w:rFonts w:eastAsia="標楷體" w:hint="eastAsia"/>
          <w:szCs w:val="20"/>
        </w:rPr>
        <w:t>申請程序：</w:t>
      </w:r>
    </w:p>
    <w:p w14:paraId="725425DE" w14:textId="06B3BBA9" w:rsidR="00CA4E99" w:rsidRPr="00C62E88" w:rsidRDefault="00CA4E99" w:rsidP="00B74689">
      <w:pPr>
        <w:spacing w:line="440" w:lineRule="exact"/>
        <w:ind w:leftChars="350" w:left="840"/>
        <w:jc w:val="both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配合每年</w:t>
      </w:r>
      <w:r w:rsidRPr="00B74689">
        <w:rPr>
          <w:rFonts w:eastAsia="標楷體" w:hint="eastAsia"/>
          <w:szCs w:val="20"/>
        </w:rPr>
        <w:t>國科會</w:t>
      </w:r>
      <w:r w:rsidRPr="00CA4E99">
        <w:rPr>
          <w:rFonts w:eastAsia="標楷體" w:hint="eastAsia"/>
          <w:szCs w:val="20"/>
        </w:rPr>
        <w:t>與教育部博士生獎學金申請</w:t>
      </w:r>
      <w:r>
        <w:rPr>
          <w:rFonts w:eastAsia="標楷體" w:hint="eastAsia"/>
          <w:szCs w:val="20"/>
        </w:rPr>
        <w:t>時程辦理，約為</w:t>
      </w:r>
      <w:r w:rsidRPr="00CA4E99">
        <w:rPr>
          <w:rFonts w:eastAsia="標楷體" w:hint="eastAsia"/>
          <w:szCs w:val="20"/>
        </w:rPr>
        <w:t>入學</w:t>
      </w:r>
      <w:r>
        <w:rPr>
          <w:rFonts w:eastAsia="標楷體" w:hint="eastAsia"/>
          <w:szCs w:val="20"/>
        </w:rPr>
        <w:t>當</w:t>
      </w:r>
      <w:r w:rsidRPr="00CA4E99">
        <w:rPr>
          <w:rFonts w:eastAsia="標楷體" w:hint="eastAsia"/>
          <w:szCs w:val="20"/>
        </w:rPr>
        <w:t>年的</w:t>
      </w:r>
      <w:r w:rsidR="00F83901">
        <w:rPr>
          <w:rFonts w:eastAsia="標楷體" w:hint="eastAsia"/>
          <w:szCs w:val="20"/>
        </w:rPr>
        <w:t>八</w:t>
      </w:r>
      <w:r w:rsidRPr="00CA4E99">
        <w:rPr>
          <w:rFonts w:eastAsia="標楷體" w:hint="eastAsia"/>
          <w:szCs w:val="20"/>
        </w:rPr>
        <w:t>至</w:t>
      </w:r>
      <w:r w:rsidR="00F83901">
        <w:rPr>
          <w:rFonts w:eastAsia="標楷體" w:hint="eastAsia"/>
          <w:szCs w:val="20"/>
        </w:rPr>
        <w:t>九</w:t>
      </w:r>
      <w:r w:rsidRPr="00CA4E99">
        <w:rPr>
          <w:rFonts w:eastAsia="標楷體" w:hint="eastAsia"/>
          <w:szCs w:val="20"/>
        </w:rPr>
        <w:t>月申請。實際申請</w:t>
      </w:r>
      <w:r w:rsidR="00C81633">
        <w:rPr>
          <w:rFonts w:eastAsia="標楷體" w:hint="eastAsia"/>
          <w:szCs w:val="20"/>
        </w:rPr>
        <w:t>時程</w:t>
      </w:r>
      <w:r w:rsidRPr="00CA4E99">
        <w:rPr>
          <w:rFonts w:eastAsia="標楷體" w:hint="eastAsia"/>
          <w:szCs w:val="20"/>
        </w:rPr>
        <w:t>依本</w:t>
      </w:r>
      <w:r>
        <w:rPr>
          <w:rFonts w:eastAsia="標楷體" w:hint="eastAsia"/>
          <w:szCs w:val="20"/>
        </w:rPr>
        <w:t>所</w:t>
      </w:r>
      <w:r w:rsidRPr="00CA4E99">
        <w:rPr>
          <w:rFonts w:eastAsia="標楷體" w:hint="eastAsia"/>
          <w:szCs w:val="20"/>
        </w:rPr>
        <w:t>每年公告</w:t>
      </w:r>
      <w:r w:rsidR="00C81633">
        <w:rPr>
          <w:rFonts w:eastAsia="標楷體" w:hint="eastAsia"/>
          <w:szCs w:val="20"/>
        </w:rPr>
        <w:t>為準</w:t>
      </w:r>
      <w:r w:rsidRPr="00CA4E99">
        <w:rPr>
          <w:rFonts w:eastAsia="標楷體" w:hint="eastAsia"/>
          <w:szCs w:val="20"/>
        </w:rPr>
        <w:t>。</w:t>
      </w:r>
    </w:p>
    <w:p w14:paraId="5BE7ADBF" w14:textId="65AA9274" w:rsidR="00DF4BB0" w:rsidRPr="00C62E88" w:rsidRDefault="00B74689" w:rsidP="00B74689">
      <w:pPr>
        <w:spacing w:line="440" w:lineRule="exact"/>
        <w:ind w:left="840" w:hangingChars="350" w:hanging="840"/>
        <w:jc w:val="both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第</w:t>
      </w:r>
      <w:r w:rsidR="00CA4E99">
        <w:rPr>
          <w:rFonts w:eastAsia="標楷體" w:hint="eastAsia"/>
          <w:szCs w:val="20"/>
        </w:rPr>
        <w:t>五</w:t>
      </w:r>
      <w:r>
        <w:rPr>
          <w:rFonts w:eastAsia="標楷體" w:hint="eastAsia"/>
          <w:szCs w:val="20"/>
        </w:rPr>
        <w:t>條</w:t>
      </w:r>
      <w:r>
        <w:rPr>
          <w:rFonts w:eastAsia="標楷體" w:hint="eastAsia"/>
          <w:szCs w:val="20"/>
        </w:rPr>
        <w:t xml:space="preserve"> </w:t>
      </w:r>
      <w:r w:rsidR="00DF4BB0" w:rsidRPr="00C62E88">
        <w:rPr>
          <w:rFonts w:eastAsia="標楷體" w:hint="eastAsia"/>
          <w:szCs w:val="20"/>
        </w:rPr>
        <w:t>本辦法經所務會議通過後實施，自發布日施行</w:t>
      </w:r>
    </w:p>
    <w:p w14:paraId="620166C1" w14:textId="77777777" w:rsidR="004631BD" w:rsidRPr="00C62E88" w:rsidRDefault="004631BD" w:rsidP="00C62E88">
      <w:pPr>
        <w:spacing w:line="440" w:lineRule="exact"/>
        <w:ind w:left="480" w:hangingChars="200" w:hanging="480"/>
        <w:jc w:val="both"/>
        <w:rPr>
          <w:rFonts w:eastAsia="標楷體"/>
          <w:szCs w:val="20"/>
        </w:rPr>
      </w:pPr>
    </w:p>
    <w:sectPr w:rsidR="004631BD" w:rsidRPr="00C62E88" w:rsidSect="00C62E88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59C7" w14:textId="77777777" w:rsidR="00747DAB" w:rsidRDefault="00747DAB" w:rsidP="00E0758F">
      <w:r>
        <w:separator/>
      </w:r>
    </w:p>
  </w:endnote>
  <w:endnote w:type="continuationSeparator" w:id="0">
    <w:p w14:paraId="7BB127C1" w14:textId="77777777" w:rsidR="00747DAB" w:rsidRDefault="00747DAB" w:rsidP="00E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FangSong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4D0C" w14:textId="77777777" w:rsidR="00747DAB" w:rsidRDefault="00747DAB" w:rsidP="00E0758F">
      <w:r>
        <w:separator/>
      </w:r>
    </w:p>
  </w:footnote>
  <w:footnote w:type="continuationSeparator" w:id="0">
    <w:p w14:paraId="1FD61E4D" w14:textId="77777777" w:rsidR="00747DAB" w:rsidRDefault="00747DAB" w:rsidP="00E0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34ED" w14:textId="31612692" w:rsidR="00C62E88" w:rsidRPr="00103236" w:rsidRDefault="00C62E88" w:rsidP="00C62E88">
    <w:pPr>
      <w:pStyle w:val="a3"/>
      <w:jc w:val="right"/>
      <w:rPr>
        <w:rFonts w:ascii="標楷體" w:eastAsia="標楷體" w:hAnsi="標楷體"/>
        <w:sz w:val="24"/>
        <w:szCs w:val="24"/>
      </w:rPr>
    </w:pPr>
    <w:r w:rsidRPr="00103236">
      <w:rPr>
        <w:rFonts w:ascii="標楷體" w:eastAsia="標楷體" w:hAnsi="標楷體"/>
        <w:sz w:val="24"/>
        <w:szCs w:val="24"/>
      </w:rPr>
      <w:t>【</w:t>
    </w:r>
    <w:r w:rsidR="002D0FA7" w:rsidRPr="002D0FA7">
      <w:rPr>
        <w:rFonts w:eastAsia="標楷體"/>
        <w:sz w:val="24"/>
        <w:szCs w:val="24"/>
      </w:rPr>
      <w:t>114</w:t>
    </w:r>
    <w:r w:rsidRPr="002D0FA7">
      <w:rPr>
        <w:rFonts w:eastAsia="標楷體"/>
        <w:sz w:val="24"/>
        <w:szCs w:val="24"/>
      </w:rPr>
      <w:t>.</w:t>
    </w:r>
    <w:r w:rsidR="002D0FA7" w:rsidRPr="002D0FA7">
      <w:rPr>
        <w:rFonts w:eastAsia="標楷體"/>
        <w:sz w:val="24"/>
        <w:szCs w:val="24"/>
      </w:rPr>
      <w:t>07</w:t>
    </w:r>
    <w:r w:rsidRPr="002D0FA7">
      <w:rPr>
        <w:rFonts w:eastAsia="標楷體"/>
        <w:sz w:val="24"/>
        <w:szCs w:val="24"/>
      </w:rPr>
      <w:t>.</w:t>
    </w:r>
    <w:r w:rsidR="002D0FA7" w:rsidRPr="002D0FA7">
      <w:rPr>
        <w:rFonts w:eastAsia="標楷體"/>
        <w:sz w:val="24"/>
        <w:szCs w:val="24"/>
      </w:rPr>
      <w:t>01</w:t>
    </w:r>
    <w:r w:rsidRPr="00103236">
      <w:rPr>
        <w:rFonts w:ascii="標楷體" w:eastAsia="標楷體" w:hAnsi="標楷體"/>
        <w:sz w:val="24"/>
        <w:szCs w:val="24"/>
      </w:rPr>
      <w:t>發布】</w:t>
    </w:r>
  </w:p>
  <w:p w14:paraId="0CBF741B" w14:textId="77777777" w:rsidR="00C62E88" w:rsidRPr="00C62E88" w:rsidRDefault="00C62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B0"/>
    <w:rsid w:val="00060455"/>
    <w:rsid w:val="00085166"/>
    <w:rsid w:val="001373CA"/>
    <w:rsid w:val="001E5E7B"/>
    <w:rsid w:val="002D0FA7"/>
    <w:rsid w:val="003C0761"/>
    <w:rsid w:val="004631BD"/>
    <w:rsid w:val="005E39EB"/>
    <w:rsid w:val="005E63A1"/>
    <w:rsid w:val="006A27A3"/>
    <w:rsid w:val="00733D27"/>
    <w:rsid w:val="00747DAB"/>
    <w:rsid w:val="007816E8"/>
    <w:rsid w:val="00834EA9"/>
    <w:rsid w:val="008373C2"/>
    <w:rsid w:val="0085270D"/>
    <w:rsid w:val="0086265D"/>
    <w:rsid w:val="00B74689"/>
    <w:rsid w:val="00C62E88"/>
    <w:rsid w:val="00C81633"/>
    <w:rsid w:val="00CA4E99"/>
    <w:rsid w:val="00CF322B"/>
    <w:rsid w:val="00DF4BB0"/>
    <w:rsid w:val="00E0758F"/>
    <w:rsid w:val="00E2573C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5AF8"/>
  <w15:chartTrackingRefBased/>
  <w15:docId w15:val="{D5009C60-44DE-4CF8-ACBB-D557526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BB0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E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75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沂蓁 吳</cp:lastModifiedBy>
  <cp:revision>13</cp:revision>
  <cp:lastPrinted>2025-06-18T08:43:00Z</cp:lastPrinted>
  <dcterms:created xsi:type="dcterms:W3CDTF">2025-05-13T03:23:00Z</dcterms:created>
  <dcterms:modified xsi:type="dcterms:W3CDTF">2025-07-01T03:58:00Z</dcterms:modified>
</cp:coreProperties>
</file>